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 xml:space="preserve">Zgłoszenie udziału w sesji plakatowej II Konferencji Naukowej </w:t>
      </w:r>
    </w:p>
    <w:p w:rsidR="00B35F70" w:rsidRDefault="00A50DFD" w:rsidP="00A50DFD">
      <w:pPr>
        <w:pStyle w:val="Nagwek1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MŁODZI O SPROCIE 2015</w:t>
      </w:r>
    </w:p>
    <w:p w:rsidR="00325309" w:rsidRPr="00325309" w:rsidRDefault="00325309" w:rsidP="00325309">
      <w:pPr>
        <w:pStyle w:val="Nagwek1"/>
        <w:jc w:val="center"/>
        <w:rPr>
          <w:b/>
          <w:color w:val="ED7D31" w:themeColor="accent2"/>
        </w:rPr>
      </w:pPr>
      <w:r w:rsidRPr="00325309">
        <w:rPr>
          <w:b/>
          <w:color w:val="ED7D31" w:themeColor="accent2"/>
        </w:rPr>
        <w:t>Bohaterowie II planu, czyli kto pracuje na sukces sportowca</w:t>
      </w:r>
    </w:p>
    <w:p w:rsidR="00A50DFD" w:rsidRDefault="00A50DFD"/>
    <w:p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:rsidR="00325309" w:rsidRPr="00803B06" w:rsidRDefault="00325309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Kierunek studiów/ promotor (jeśli dotyczy):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</w:t>
      </w:r>
      <w:bookmarkStart w:id="0" w:name="_GoBack"/>
      <w:bookmarkEnd w:id="0"/>
      <w:r>
        <w:rPr>
          <w:rFonts w:ascii="Calibri" w:eastAsia="Times New Roman" w:hAnsi="Calibri" w:cs="Times New Roman"/>
          <w:b/>
          <w:lang w:eastAsia="pl-PL"/>
        </w:rPr>
        <w:t>:</w:t>
      </w:r>
    </w:p>
    <w:p w:rsidR="00A50DFD" w:rsidRDefault="00A50DFD"/>
    <w:sectPr w:rsidR="00A5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D"/>
    <w:rsid w:val="00325309"/>
    <w:rsid w:val="009838BA"/>
    <w:rsid w:val="00A50DFD"/>
    <w:rsid w:val="00D54FF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2A02-6656-406F-8585-3671800E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3</cp:revision>
  <dcterms:created xsi:type="dcterms:W3CDTF">2015-03-25T12:49:00Z</dcterms:created>
  <dcterms:modified xsi:type="dcterms:W3CDTF">2015-04-18T13:59:00Z</dcterms:modified>
</cp:coreProperties>
</file>